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SAC Meeting Summary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bookmarkStart w:colFirst="0" w:colLast="0" w:name="_heading=h.qhu24yq4qjw1" w:id="1"/>
      <w:bookmarkEnd w:id="1"/>
      <w:r w:rsidDel="00000000" w:rsidR="00000000" w:rsidRPr="00000000">
        <w:rPr>
          <w:sz w:val="32"/>
          <w:szCs w:val="32"/>
          <w:rtl w:val="0"/>
        </w:rPr>
        <w:t xml:space="preserve">Tuesday, June 17, 2025</w:t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6075"/>
        <w:tblGridChange w:id="0">
          <w:tblGrid>
            <w:gridCol w:w="3570"/>
            <w:gridCol w:w="6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Discussion Items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4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Call to order </w:t>
            </w:r>
          </w:p>
          <w:p w:rsidR="00000000" w:rsidDel="00000000" w:rsidP="00000000" w:rsidRDefault="00000000" w:rsidRPr="00000000" w14:paraId="0000000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and introductions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Renise Cain called the meeting to order at 6:07pm.</w:t>
            </w:r>
          </w:p>
          <w:p w:rsidR="00000000" w:rsidDel="00000000" w:rsidP="00000000" w:rsidRDefault="00000000" w:rsidRPr="00000000" w14:paraId="00000008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Renise (SAC Chair), April (Principal), Chris (Vice Principal), Jean (Teacher/Community Member), Shanea (Community Member)</w:t>
            </w:r>
          </w:p>
          <w:p w:rsidR="00000000" w:rsidDel="00000000" w:rsidP="00000000" w:rsidRDefault="00000000" w:rsidRPr="00000000" w14:paraId="00000009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Regrets: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Colter, Corvell, Tiara, Ashanda, Caprie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Role of the SAC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Reviewed by April Desmond. Electronic copy of the description will be sent to SAC members. </w:t>
            </w:r>
          </w:p>
        </w:tc>
      </w:tr>
      <w:tr>
        <w:trPr>
          <w:cantSplit w:val="0"/>
          <w:trHeight w:val="514.4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Approval of agenda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Approved by consensus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Business arising from the meeting summary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Grant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Schools Strategy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Upcoming Dates</w:t>
            </w:r>
          </w:p>
        </w:tc>
      </w:tr>
      <w:tr>
        <w:trPr>
          <w:cantSplit w:val="0"/>
          <w:trHeight w:val="10824.843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New Business: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Staffing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Student Success Plan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Membership/</w:t>
            </w:r>
          </w:p>
          <w:p w:rsidR="00000000" w:rsidDel="00000000" w:rsidP="00000000" w:rsidRDefault="00000000" w:rsidRPr="00000000" w14:paraId="00000019">
            <w:pPr>
              <w:ind w:left="72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Recruitment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Special Reports/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School Events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SAC Funds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Meeting Schedule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Engagement Events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Bingo, Well-Being, Career Day, Spring Fair, Basketball games, Dance Squad performance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SAC Innovative Grant Update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Pre-Primary graduation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SAC Annual Report Reviewed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 Enrichment Program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Arrival Changes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Reviewed Safe School Strategy Initiative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AOB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Next Meeting: Date,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Fall 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Adjournment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adjourned at 6:37 PM </w:t>
            </w:r>
          </w:p>
        </w:tc>
      </w:tr>
    </w:tbl>
    <w:p w:rsidR="00000000" w:rsidDel="00000000" w:rsidP="00000000" w:rsidRDefault="00000000" w:rsidRPr="00000000" w14:paraId="0000003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85888" cy="111366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888" cy="1113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475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04C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407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E04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E042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2lQ78QI/XnF6AhFfKhyqV8hLQ==">CgMxLjAyCGguZ2pkZ3hzMg5oLnFodTI0eXE0cWp3MTgAciExUzVYeFZVMEtGMDNvcm1yWkt5ME9rLTJHMmNVNWkxSHY=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2021-03-04T12:48:00Z</dcterms:created>
  <dc:creator>Murray, Pauline</dc:creator>
</cp:coreProperties>
</file>